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CC9" w:rsidRPr="00044C31" w:rsidRDefault="00335CC9" w:rsidP="00160E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«Принуждение к совершению </w:t>
      </w:r>
      <w:r w:rsidR="007802C6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сделки </w:t>
      </w:r>
      <w:r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>или отказу</w:t>
      </w:r>
      <w:r w:rsidR="007802C6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нее»</w:t>
      </w:r>
      <w:r w:rsidR="00044C31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5CC9" w:rsidRPr="00044C31" w:rsidRDefault="000D6403" w:rsidP="00160E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>Сделка представляет собой действие граждан и юридических лиц, направленное на создание</w:t>
      </w:r>
      <w:r w:rsidR="00F05A51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изменение или прекращение гражданских прав  и обязанностей (статья 153 Гражданского кодекса РФ). </w:t>
      </w:r>
    </w:p>
    <w:p w:rsidR="00E26D11" w:rsidRPr="00044C31" w:rsidRDefault="00F05A51" w:rsidP="00160E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F1F6D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>сновные положения по сделкам</w:t>
      </w:r>
      <w:r w:rsidR="00E26D11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и по их разновидности</w:t>
      </w:r>
      <w:r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6D11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62E2A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6D11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>договорам</w:t>
      </w:r>
      <w:r w:rsidR="00BF1F6D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предусмотрены Гражданским кодексом Российской Федерации, а именно главами 9, а также 27-29.</w:t>
      </w:r>
      <w:r w:rsidR="00E26D11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 различных принципов  договора ключевым нужно считать свободу договора. Данный принцип отражен также в статье 1</w:t>
      </w:r>
      <w:r w:rsidR="00ED7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Гражданского кодекса Российской Федерации</w:t>
      </w:r>
      <w:r w:rsidR="00E26D11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один из</w:t>
      </w:r>
      <w:r w:rsidR="00D86CEA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важнейших </w:t>
      </w:r>
      <w:r w:rsidR="00E26D11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принципов  всего гражданского законодательства. Его </w:t>
      </w:r>
      <w:r w:rsidR="00962E2A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чертами можно назвать</w:t>
      </w:r>
      <w:r w:rsidR="00E26D11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</w:t>
      </w:r>
      <w:r w:rsidR="00962E2A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 решения вопрос о заключении или не</w:t>
      </w:r>
      <w:r w:rsidR="000D6403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2E2A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заключении договора, выбора контрагента, формы и меры обеспечения; равенство сторон; возможность внесения любых условий (исключение составляют условия, противоречащие Конституции и российскому законодательству). </w:t>
      </w:r>
      <w:r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</w:t>
      </w:r>
      <w:r w:rsidR="00335CC9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прямо </w:t>
      </w:r>
      <w:r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предусмотрены частные случаи</w:t>
      </w:r>
      <w:r w:rsidR="00335CC9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>, при которых допустимо обязательное совершения сделок незав</w:t>
      </w:r>
      <w:r w:rsidR="00F62CC8">
        <w:rPr>
          <w:rFonts w:ascii="Times New Roman" w:hAnsi="Times New Roman" w:cs="Times New Roman"/>
          <w:color w:val="000000" w:themeColor="text1"/>
          <w:sz w:val="28"/>
          <w:szCs w:val="28"/>
        </w:rPr>
        <w:t>исимо от волеизъявления стороны, одн</w:t>
      </w:r>
      <w:r w:rsidR="00577489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F62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них будет являться публичный договор (статья 426 Гражданского кодекса РФ) </w:t>
      </w:r>
      <w:r w:rsidR="00335CC9" w:rsidRPr="00044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всех остальных случаях обязательно соблюдения принципа свободы договора.</w:t>
      </w:r>
    </w:p>
    <w:p w:rsidR="001C233B" w:rsidRPr="00044C31" w:rsidRDefault="00962E2A" w:rsidP="00160E46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4C31">
        <w:rPr>
          <w:color w:val="000000" w:themeColor="text1"/>
          <w:sz w:val="28"/>
          <w:szCs w:val="28"/>
        </w:rPr>
        <w:t xml:space="preserve">Таким образом, принуждение к заключению сделки или отказу от нее </w:t>
      </w:r>
      <w:r w:rsidR="008072BE" w:rsidRPr="00044C31">
        <w:rPr>
          <w:color w:val="000000" w:themeColor="text1"/>
          <w:sz w:val="28"/>
          <w:szCs w:val="28"/>
        </w:rPr>
        <w:t xml:space="preserve"> по общему правилу признается </w:t>
      </w:r>
      <w:r w:rsidR="00D86CEA" w:rsidRPr="00044C31">
        <w:rPr>
          <w:color w:val="000000" w:themeColor="text1"/>
          <w:sz w:val="28"/>
          <w:szCs w:val="28"/>
        </w:rPr>
        <w:t>правонарушением</w:t>
      </w:r>
      <w:r w:rsidR="00967047" w:rsidRPr="00044C31">
        <w:rPr>
          <w:color w:val="000000" w:themeColor="text1"/>
          <w:sz w:val="28"/>
          <w:szCs w:val="28"/>
        </w:rPr>
        <w:t>, а именно преступлением, влекущим уголовную ответственность по</w:t>
      </w:r>
      <w:r w:rsidR="00D86CEA" w:rsidRPr="00044C31">
        <w:rPr>
          <w:color w:val="000000" w:themeColor="text1"/>
          <w:sz w:val="28"/>
          <w:szCs w:val="28"/>
        </w:rPr>
        <w:t xml:space="preserve"> статье 179 </w:t>
      </w:r>
      <w:r w:rsidR="00967047" w:rsidRPr="00044C31">
        <w:rPr>
          <w:color w:val="000000" w:themeColor="text1"/>
          <w:sz w:val="28"/>
          <w:szCs w:val="28"/>
          <w:shd w:val="clear" w:color="auto" w:fill="FFFFFF"/>
        </w:rPr>
        <w:t>Уголовного кодекса РФ.</w:t>
      </w:r>
      <w:r w:rsidR="00967047" w:rsidRPr="00044C31">
        <w:rPr>
          <w:color w:val="000000" w:themeColor="text1"/>
          <w:sz w:val="28"/>
          <w:szCs w:val="28"/>
        </w:rPr>
        <w:t xml:space="preserve"> Следует обратить внимание на указание статьи об отграничении указанного ранее преступления от вымогательства. </w:t>
      </w:r>
    </w:p>
    <w:p w:rsidR="00967047" w:rsidRPr="00967047" w:rsidRDefault="001C233B" w:rsidP="00160E46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4C31">
        <w:rPr>
          <w:color w:val="000000" w:themeColor="text1"/>
          <w:sz w:val="28"/>
          <w:szCs w:val="28"/>
          <w:shd w:val="clear" w:color="auto" w:fill="FFFFFF"/>
        </w:rPr>
        <w:t>Совершение сделки подразумевает как подписание договора сторонами, так и фактическо</w:t>
      </w:r>
      <w:r w:rsidR="00F05A51" w:rsidRPr="00044C31">
        <w:rPr>
          <w:color w:val="000000" w:themeColor="text1"/>
          <w:sz w:val="28"/>
          <w:szCs w:val="28"/>
          <w:shd w:val="clear" w:color="auto" w:fill="FFFFFF"/>
        </w:rPr>
        <w:t xml:space="preserve">е ее исполнение. Из этого следует, что </w:t>
      </w:r>
      <w:r w:rsidRPr="00044C31">
        <w:rPr>
          <w:color w:val="000000" w:themeColor="text1"/>
          <w:sz w:val="28"/>
          <w:szCs w:val="28"/>
          <w:shd w:val="clear" w:color="auto" w:fill="FFFFFF"/>
        </w:rPr>
        <w:t>злоумышленник влияет на волеизъявление потерпевшего, принуждая последнего совершать действия, которые противоречат его интересам.</w:t>
      </w:r>
      <w:r w:rsidRPr="00044C31">
        <w:rPr>
          <w:color w:val="000000" w:themeColor="text1"/>
          <w:sz w:val="28"/>
          <w:szCs w:val="28"/>
        </w:rPr>
        <w:t xml:space="preserve"> </w:t>
      </w:r>
      <w:r w:rsidR="00967047" w:rsidRPr="00044C31">
        <w:rPr>
          <w:color w:val="000000" w:themeColor="text1"/>
          <w:sz w:val="28"/>
          <w:szCs w:val="28"/>
        </w:rPr>
        <w:t>В рамках 179 статьи определены следующие варианты принуждения:</w:t>
      </w:r>
      <w:r w:rsidRPr="00044C31">
        <w:rPr>
          <w:color w:val="000000" w:themeColor="text1"/>
          <w:sz w:val="28"/>
          <w:szCs w:val="28"/>
        </w:rPr>
        <w:t xml:space="preserve"> у</w:t>
      </w:r>
      <w:r w:rsidR="00967047" w:rsidRPr="00967047">
        <w:rPr>
          <w:color w:val="000000" w:themeColor="text1"/>
          <w:sz w:val="28"/>
          <w:szCs w:val="28"/>
        </w:rPr>
        <w:t>грозы насилием в отношен</w:t>
      </w:r>
      <w:r w:rsidRPr="00044C31">
        <w:rPr>
          <w:color w:val="000000" w:themeColor="text1"/>
          <w:sz w:val="28"/>
          <w:szCs w:val="28"/>
        </w:rPr>
        <w:t>ии потерпевшего или его близких, у</w:t>
      </w:r>
      <w:r w:rsidR="00967047" w:rsidRPr="00967047">
        <w:rPr>
          <w:color w:val="000000" w:themeColor="text1"/>
          <w:sz w:val="28"/>
          <w:szCs w:val="28"/>
        </w:rPr>
        <w:t>гроза повредит</w:t>
      </w:r>
      <w:r w:rsidRPr="00044C31">
        <w:rPr>
          <w:color w:val="000000" w:themeColor="text1"/>
          <w:sz w:val="28"/>
          <w:szCs w:val="28"/>
        </w:rPr>
        <w:t>ь ценное имущество потерпевшего, у</w:t>
      </w:r>
      <w:r w:rsidR="00967047" w:rsidRPr="00967047">
        <w:rPr>
          <w:color w:val="000000" w:themeColor="text1"/>
          <w:sz w:val="28"/>
          <w:szCs w:val="28"/>
        </w:rPr>
        <w:t>гроза разглашения сведений о потерпевшем или его родных, которые он хочет скрыть или которые вовсе не соответствуют действительности.</w:t>
      </w:r>
      <w:r w:rsidRPr="00044C31">
        <w:rPr>
          <w:color w:val="000000" w:themeColor="text1"/>
          <w:sz w:val="28"/>
          <w:szCs w:val="28"/>
        </w:rPr>
        <w:t xml:space="preserve"> При этом, форма угрозы не имеет никакого значение. Важно установление  реальности данных угроз.</w:t>
      </w:r>
    </w:p>
    <w:p w:rsidR="00AD408B" w:rsidRPr="00044C31" w:rsidRDefault="001C233B" w:rsidP="0016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44C3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Максимальное наказание за данное преступление- лишение свободы на срок до двух лет со штрафом в размере до восьмидесяти тысяч или в размере заработной платы или иного дохода осужденного за период до шести месяцев без такого.</w:t>
      </w:r>
    </w:p>
    <w:p w:rsidR="00AD408B" w:rsidRPr="00044C31" w:rsidRDefault="00AD408B" w:rsidP="0016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44C31" w:rsidRPr="00044C31" w:rsidRDefault="00044C31" w:rsidP="0016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D408B" w:rsidRPr="00160E46" w:rsidRDefault="00AD408B" w:rsidP="0016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AD408B" w:rsidRPr="00160E46" w:rsidRDefault="00AD408B" w:rsidP="0016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AD408B" w:rsidRPr="00160E46" w:rsidRDefault="00AD408B" w:rsidP="0016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AD408B" w:rsidRPr="00160E46" w:rsidRDefault="00AD408B" w:rsidP="00160E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DE7F60" w:rsidRPr="00160E46" w:rsidRDefault="00DE7F60" w:rsidP="00160E4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E7F60" w:rsidRPr="00160E46" w:rsidSect="00DE7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30B15"/>
    <w:multiLevelType w:val="multilevel"/>
    <w:tmpl w:val="E65CD4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55"/>
    <w:rsid w:val="00044C31"/>
    <w:rsid w:val="000D6403"/>
    <w:rsid w:val="00117D3C"/>
    <w:rsid w:val="00131E9C"/>
    <w:rsid w:val="00160E46"/>
    <w:rsid w:val="001A3738"/>
    <w:rsid w:val="001C233B"/>
    <w:rsid w:val="00223646"/>
    <w:rsid w:val="002E2227"/>
    <w:rsid w:val="00335CC9"/>
    <w:rsid w:val="00577489"/>
    <w:rsid w:val="007802C6"/>
    <w:rsid w:val="008072BE"/>
    <w:rsid w:val="008D5456"/>
    <w:rsid w:val="00913F6C"/>
    <w:rsid w:val="00962E2A"/>
    <w:rsid w:val="00967047"/>
    <w:rsid w:val="00A73F55"/>
    <w:rsid w:val="00AD408B"/>
    <w:rsid w:val="00B60663"/>
    <w:rsid w:val="00BF1F6D"/>
    <w:rsid w:val="00D3516C"/>
    <w:rsid w:val="00D86CEA"/>
    <w:rsid w:val="00DE7F60"/>
    <w:rsid w:val="00E1779E"/>
    <w:rsid w:val="00E26D11"/>
    <w:rsid w:val="00E40EC5"/>
    <w:rsid w:val="00ED718C"/>
    <w:rsid w:val="00F05A51"/>
    <w:rsid w:val="00F6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12C0"/>
  <w15:docId w15:val="{1ACA51A9-18B3-4A81-8DD6-1635F2D3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7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6CE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6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nimanie">
    <w:name w:val="vnimanie"/>
    <w:basedOn w:val="a"/>
    <w:rsid w:val="0096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"/>
    <w:basedOn w:val="a"/>
    <w:autoRedefine/>
    <w:rsid w:val="00044C31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Булыгина Анна Евгеньевна</cp:lastModifiedBy>
  <cp:revision>2</cp:revision>
  <dcterms:created xsi:type="dcterms:W3CDTF">2020-11-23T06:25:00Z</dcterms:created>
  <dcterms:modified xsi:type="dcterms:W3CDTF">2020-11-23T06:25:00Z</dcterms:modified>
</cp:coreProperties>
</file>